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45DF0402" w:rsidR="002F09E8" w:rsidRDefault="0058656B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Texte 4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, jour </w:t>
      </w:r>
      <w:r w:rsidR="00AC4245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C4245">
        <w:rPr>
          <w:rFonts w:ascii="Arial" w:hAnsi="Arial" w:cs="Arial"/>
          <w:b/>
          <w:bCs/>
          <w:sz w:val="24"/>
          <w:szCs w:val="24"/>
        </w:rPr>
        <w:t>les types de phrase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 – fiche prof.</w:t>
      </w:r>
    </w:p>
    <w:p w14:paraId="3ED61AAB" w14:textId="4F19A6BC" w:rsid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51A5E1A2" w:rsidR="002F09E8" w:rsidRP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09A594BF" w14:textId="04CB0333" w:rsidR="002F09E8" w:rsidRDefault="007E605C" w:rsidP="00F11A64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B4FBC">
        <w:rPr>
          <w:rFonts w:ascii="Arial" w:hAnsi="Arial" w:cs="Arial"/>
          <w:b/>
          <w:bCs/>
          <w:sz w:val="24"/>
          <w:szCs w:val="24"/>
        </w:rPr>
        <w:t>Lexique de la semaine :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1579D">
        <w:rPr>
          <w:rFonts w:ascii="Arial" w:hAnsi="Arial" w:cs="Arial"/>
          <w:color w:val="4472C4" w:themeColor="accent1"/>
          <w:sz w:val="24"/>
          <w:szCs w:val="24"/>
        </w:rPr>
        <w:t>Reprise rapide.</w:t>
      </w:r>
      <w:r w:rsidR="00F309F4">
        <w:rPr>
          <w:rFonts w:ascii="Arial" w:hAnsi="Arial" w:cs="Arial"/>
          <w:color w:val="4472C4" w:themeColor="accent1"/>
          <w:sz w:val="24"/>
          <w:szCs w:val="24"/>
        </w:rPr>
        <w:t xml:space="preserve"> Quand un élève donne directement une bonne définition, valorisez avec un bonus ou un +. </w:t>
      </w:r>
    </w:p>
    <w:p w14:paraId="70B18E3B" w14:textId="29F412A1" w:rsidR="002F09E8" w:rsidRP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:</w:t>
      </w:r>
    </w:p>
    <w:p w14:paraId="2921D9B4" w14:textId="00891B46" w:rsidR="006135E6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Ils connaissent le texte, la lecture se fait tour à tour, les élèves lisent. Vous interrogez en premier les faibles lecteurs qui connaissent bien le début, et donc prennent confiance en leur lecture à haute voix.</w:t>
      </w:r>
    </w:p>
    <w:p w14:paraId="26E80F45" w14:textId="3DD42511" w:rsidR="00F309F4" w:rsidRPr="00F309F4" w:rsidRDefault="00F309F4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309F4">
        <w:rPr>
          <w:rFonts w:ascii="Arial" w:hAnsi="Arial" w:cs="Arial"/>
          <w:b/>
          <w:bCs/>
          <w:sz w:val="24"/>
          <w:szCs w:val="24"/>
        </w:rPr>
        <w:t xml:space="preserve">Entrainement par paire : </w:t>
      </w:r>
    </w:p>
    <w:p w14:paraId="0E9ECC01" w14:textId="7052B309" w:rsidR="00F309F4" w:rsidRDefault="00F309F4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78A81202" w14:textId="51B0A60A" w:rsidR="00C1579D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00DEADB2" w14:textId="1A02BCB5" w:rsidR="0058656B" w:rsidRPr="0058656B" w:rsidRDefault="0058656B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58656B">
        <w:rPr>
          <w:rFonts w:ascii="Arial" w:hAnsi="Arial" w:cs="Arial"/>
          <w:b/>
          <w:bCs/>
          <w:sz w:val="24"/>
          <w:szCs w:val="24"/>
        </w:rPr>
        <w:t>Les mots invariables </w:t>
      </w:r>
      <w:r w:rsidR="00F11A64">
        <w:rPr>
          <w:rFonts w:ascii="Arial" w:hAnsi="Arial" w:cs="Arial"/>
          <w:b/>
          <w:bCs/>
          <w:sz w:val="24"/>
          <w:szCs w:val="24"/>
        </w:rPr>
        <w:t>et le son</w:t>
      </w:r>
    </w:p>
    <w:p w14:paraId="39D05AF2" w14:textId="5C17AAE3" w:rsidR="0058656B" w:rsidRPr="00F11A64" w:rsidRDefault="00F11A64" w:rsidP="0058656B">
      <w:pPr>
        <w:spacing w:before="200" w:after="0" w:line="216" w:lineRule="auto"/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</w:pPr>
      <w:r w:rsidRPr="00F11A64"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  <w:t>Reprise des mots et sons via le diaporama, tour à tour.</w:t>
      </w:r>
    </w:p>
    <w:p w14:paraId="034648BB" w14:textId="77777777" w:rsidR="0058656B" w:rsidRPr="0058656B" w:rsidRDefault="0058656B" w:rsidP="0058656B">
      <w:pPr>
        <w:spacing w:before="200" w:after="0" w:line="216" w:lineRule="auto"/>
        <w:rPr>
          <w:rFonts w:ascii="Arial" w:hAnsi="Arial" w:cs="Arial"/>
          <w:color w:val="4472C4" w:themeColor="accent1"/>
          <w:sz w:val="28"/>
          <w:szCs w:val="28"/>
        </w:rPr>
      </w:pPr>
    </w:p>
    <w:p w14:paraId="0931446F" w14:textId="54873144" w:rsidR="007B4FBC" w:rsidRPr="008A03E8" w:rsidRDefault="00F11A64" w:rsidP="007B4FBC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Nouvelle leçon, les types de phrases.</w:t>
      </w:r>
    </w:p>
    <w:p w14:paraId="02FEA9BD" w14:textId="270837AB" w:rsidR="008A03E8" w:rsidRPr="008A03E8" w:rsidRDefault="00F309F4" w:rsidP="00F444A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Annonce : </w:t>
      </w:r>
      <w:r w:rsidR="008A03E8" w:rsidRPr="008A03E8">
        <w:rPr>
          <w:rFonts w:ascii="Arial" w:hAnsi="Arial" w:cs="Arial"/>
          <w:sz w:val="24"/>
          <w:szCs w:val="24"/>
        </w:rPr>
        <w:t xml:space="preserve"> </w:t>
      </w:r>
      <w:r w:rsidR="00F11A64">
        <w:rPr>
          <w:rFonts w:ascii="Arial" w:hAnsi="Arial" w:cs="Arial"/>
          <w:sz w:val="24"/>
          <w:szCs w:val="24"/>
        </w:rPr>
        <w:t>reprise d’une leçon déjà vu en primaire</w:t>
      </w:r>
      <w:r w:rsidR="008A03E8" w:rsidRPr="008A03E8">
        <w:rPr>
          <w:rFonts w:ascii="Arial" w:hAnsi="Arial" w:cs="Arial"/>
          <w:sz w:val="24"/>
          <w:szCs w:val="24"/>
        </w:rPr>
        <w:t>.</w:t>
      </w:r>
    </w:p>
    <w:p w14:paraId="09175542" w14:textId="54797AC8" w:rsidR="00715C1F" w:rsidRDefault="00F309F4" w:rsidP="00F11A6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présentation</w:t>
      </w:r>
      <w:r w:rsidR="008A03E8">
        <w:rPr>
          <w:rFonts w:ascii="Arial" w:hAnsi="Arial" w:cs="Arial"/>
          <w:sz w:val="24"/>
          <w:szCs w:val="24"/>
        </w:rPr>
        <w:t xml:space="preserve"> : </w:t>
      </w:r>
      <w:r w:rsidR="00F11A64">
        <w:rPr>
          <w:rFonts w:ascii="Arial" w:hAnsi="Arial" w:cs="Arial"/>
          <w:sz w:val="24"/>
          <w:szCs w:val="24"/>
        </w:rPr>
        <w:t>Suivre le diaporama qui fait un rapide rappel de la phrase, puis présentent les 3 types de phrases. (la forme exclamative sera vu</w:t>
      </w:r>
      <w:r w:rsidR="002C3F77">
        <w:rPr>
          <w:rFonts w:ascii="Arial" w:hAnsi="Arial" w:cs="Arial"/>
          <w:sz w:val="24"/>
          <w:szCs w:val="24"/>
        </w:rPr>
        <w:t>e</w:t>
      </w:r>
      <w:r w:rsidR="00F11A64">
        <w:rPr>
          <w:rFonts w:ascii="Arial" w:hAnsi="Arial" w:cs="Arial"/>
          <w:sz w:val="24"/>
          <w:szCs w:val="24"/>
        </w:rPr>
        <w:t xml:space="preserve"> avec la forme négative, bientôt)</w:t>
      </w:r>
    </w:p>
    <w:p w14:paraId="0A636C33" w14:textId="093E4419" w:rsidR="003C4359" w:rsidRPr="003C4359" w:rsidRDefault="003C4359" w:rsidP="00F11A6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3C4359">
        <w:rPr>
          <w:rFonts w:ascii="Arial" w:hAnsi="Arial" w:cs="Arial"/>
          <w:sz w:val="24"/>
          <w:szCs w:val="24"/>
          <w:u w:val="single"/>
        </w:rPr>
        <w:t>Faire écrire ou coller la leçon</w:t>
      </w:r>
      <w:r>
        <w:rPr>
          <w:rFonts w:ascii="Arial" w:hAnsi="Arial" w:cs="Arial"/>
          <w:sz w:val="24"/>
          <w:szCs w:val="24"/>
        </w:rPr>
        <w:t> : comme d’habitude, soit juste coller, soit copier à partir du tableau, soit recopier à partir de la feuille plac</w:t>
      </w:r>
      <w:r w:rsidR="0055478A">
        <w:rPr>
          <w:rFonts w:ascii="Arial" w:hAnsi="Arial" w:cs="Arial"/>
          <w:sz w:val="24"/>
          <w:szCs w:val="24"/>
        </w:rPr>
        <w:t>ée</w:t>
      </w:r>
      <w:r>
        <w:rPr>
          <w:rFonts w:ascii="Arial" w:hAnsi="Arial" w:cs="Arial"/>
          <w:sz w:val="24"/>
          <w:szCs w:val="24"/>
        </w:rPr>
        <w:t xml:space="preserve"> près des élèves. </w:t>
      </w:r>
      <w:r w:rsidRPr="003C4359">
        <w:rPr>
          <w:rFonts w:ascii="Arial" w:hAnsi="Arial" w:cs="Arial"/>
          <w:color w:val="4472C4" w:themeColor="accent1"/>
          <w:sz w:val="24"/>
          <w:szCs w:val="24"/>
        </w:rPr>
        <w:t>Vous adaptez en fonction des élèves que vous commencez à connaitre et du climat de classe. (si besoin de retour au calme, la copie est souvent efficace)</w:t>
      </w:r>
    </w:p>
    <w:p w14:paraId="548EE579" w14:textId="5BDCE53F" w:rsidR="00715C1F" w:rsidRDefault="00F444A4" w:rsidP="00F444A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Exercices</w:t>
      </w:r>
      <w:r w:rsidR="00715C1F">
        <w:rPr>
          <w:rFonts w:ascii="Arial" w:hAnsi="Arial" w:cs="Arial"/>
          <w:sz w:val="24"/>
          <w:szCs w:val="24"/>
        </w:rPr>
        <w:t> :</w:t>
      </w:r>
      <w:r>
        <w:rPr>
          <w:rFonts w:ascii="Arial" w:hAnsi="Arial" w:cs="Arial"/>
          <w:sz w:val="24"/>
          <w:szCs w:val="24"/>
        </w:rPr>
        <w:t xml:space="preserve"> (si plus assez de temps – ne faire que la première partie – la suite sera faite à la séance suivante – tout va dépendre du niveau de rapidité des élèves en copie dans la phase précédente)</w:t>
      </w:r>
      <w:r w:rsidR="0014526E">
        <w:rPr>
          <w:rFonts w:ascii="Arial" w:hAnsi="Arial" w:cs="Arial"/>
          <w:sz w:val="24"/>
          <w:szCs w:val="24"/>
        </w:rPr>
        <w:t>. Si vous avez encore beaucoup de temps, faire copier les phrases de l’exercice, et/ou commencez ceux de la séance prochaine.</w:t>
      </w:r>
      <w:r w:rsidR="0055478A">
        <w:rPr>
          <w:rFonts w:ascii="Arial" w:hAnsi="Arial" w:cs="Arial"/>
          <w:sz w:val="24"/>
          <w:szCs w:val="24"/>
        </w:rPr>
        <w:t xml:space="preserve"> Attention le dernier leur posera peut-être plus de soucis.</w:t>
      </w:r>
    </w:p>
    <w:p w14:paraId="03D2C1BD" w14:textId="131BFA58" w:rsidR="00F309F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F444A4">
        <w:rPr>
          <w:rFonts w:ascii="Arial" w:hAnsi="Arial" w:cs="Arial"/>
          <w:color w:val="4472C4" w:themeColor="accent1"/>
          <w:sz w:val="24"/>
          <w:szCs w:val="24"/>
        </w:rPr>
        <w:lastRenderedPageBreak/>
        <w:t>Comme d’habitude, on commence par présenter les consignes avant de distribuer les feuilles d’exercices. Les exercices sont découpés, et donnés un à un</w:t>
      </w:r>
      <w:r w:rsidR="0058656B">
        <w:rPr>
          <w:rFonts w:ascii="Arial" w:hAnsi="Arial" w:cs="Arial"/>
          <w:color w:val="4472C4" w:themeColor="accent1"/>
          <w:sz w:val="24"/>
          <w:szCs w:val="24"/>
        </w:rPr>
        <w:t>, plusieurs exercices avec même consignes. Les moins rapides ne font que le premier de chaque consigne.</w:t>
      </w:r>
      <w:r w:rsidR="003C4359">
        <w:rPr>
          <w:rFonts w:ascii="Arial" w:hAnsi="Arial" w:cs="Arial"/>
          <w:color w:val="4472C4" w:themeColor="accent1"/>
          <w:sz w:val="24"/>
          <w:szCs w:val="24"/>
        </w:rPr>
        <w:t xml:space="preserve"> Les plus rapide recopieront les phrases des premiers exercices. </w:t>
      </w:r>
    </w:p>
    <w:p w14:paraId="777EE043" w14:textId="0D219EB0" w:rsidR="00F444A4" w:rsidRPr="00F444A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La correction est faite </w:t>
      </w:r>
      <w:r w:rsidR="008375C5">
        <w:rPr>
          <w:rFonts w:ascii="Arial" w:hAnsi="Arial" w:cs="Arial"/>
          <w:color w:val="4472C4" w:themeColor="accent1"/>
          <w:sz w:val="24"/>
          <w:szCs w:val="24"/>
        </w:rPr>
        <w:t>individuellement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fur et à mesure. </w:t>
      </w:r>
    </w:p>
    <w:p w14:paraId="467D6E85" w14:textId="2249C9E3" w:rsidR="00F309F4" w:rsidRDefault="00F309F4" w:rsidP="00F309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444A4">
        <w:rPr>
          <w:rFonts w:ascii="Arial" w:hAnsi="Arial" w:cs="Arial"/>
          <w:b/>
          <w:bCs/>
          <w:sz w:val="24"/>
          <w:szCs w:val="24"/>
        </w:rPr>
        <w:t>Rangement </w:t>
      </w:r>
      <w:r>
        <w:rPr>
          <w:rFonts w:ascii="Arial" w:hAnsi="Arial" w:cs="Arial"/>
          <w:sz w:val="24"/>
          <w:szCs w:val="24"/>
        </w:rPr>
        <w:t>: prendre le temps de ranger. C’est encore difficile pour certains.</w:t>
      </w:r>
    </w:p>
    <w:p w14:paraId="71EE3088" w14:textId="5505B217" w:rsidR="00715C1F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15CB191" w14:textId="5B43B975" w:rsidR="00715C1F" w:rsidRPr="008A03E8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C2325" wp14:editId="219438E3">
                <wp:simplePos x="0" y="0"/>
                <wp:positionH relativeFrom="column">
                  <wp:posOffset>2132000</wp:posOffset>
                </wp:positionH>
                <wp:positionV relativeFrom="paragraph">
                  <wp:posOffset>107671</wp:posOffset>
                </wp:positionV>
                <wp:extent cx="636270" cy="1206500"/>
                <wp:effectExtent l="0" t="0" r="49530" b="12700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206500"/>
                        </a:xfrm>
                        <a:prstGeom prst="rightBrace">
                          <a:avLst>
                            <a:gd name="adj1" fmla="val 8333"/>
                            <a:gd name="adj2" fmla="val 51819"/>
                          </a:avLst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EBFF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167.85pt;margin-top:8.5pt;width:50.1pt;height: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" adj="949,11193" strokecolor="gray [1629]" strokeweight="1pt">
                <v:stroke joinstyle="miter"/>
              </v:shape>
            </w:pict>
          </mc:Fallback>
        </mc:AlternateContent>
      </w:r>
    </w:p>
    <w:p w14:paraId="68C9E36C" w14:textId="19F4B155" w:rsidR="007E605C" w:rsidRPr="007B4FBC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6B5FF32D" w14:textId="111AA317" w:rsidR="00715C1F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comme les séances précédentes.</w:t>
      </w:r>
    </w:p>
    <w:p w14:paraId="32A1FCBE" w14:textId="0D893479" w:rsidR="00D256D1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  <w:r w:rsidR="006135E6" w:rsidRPr="00715C1F">
        <w:rPr>
          <w:rFonts w:ascii="Arial" w:hAnsi="Arial" w:cs="Arial"/>
          <w:b/>
          <w:bCs/>
          <w:sz w:val="24"/>
          <w:szCs w:val="24"/>
        </w:rPr>
        <w:t xml:space="preserve"> </w:t>
      </w:r>
      <w:r w:rsidR="006F067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9E8BC9" w14:textId="640E91C6" w:rsidR="007B4FBC" w:rsidRPr="007B4FBC" w:rsidRDefault="007B4FBC" w:rsidP="007B4FB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sectPr w:rsidR="007B4FBC" w:rsidRPr="007B4FBC" w:rsidSect="002F09E8">
      <w:footerReference w:type="default" r:id="rId7"/>
      <w:pgSz w:w="11906" w:h="16838"/>
      <w:pgMar w:top="567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14526E"/>
    <w:rsid w:val="002C3F77"/>
    <w:rsid w:val="002F09E8"/>
    <w:rsid w:val="003136B0"/>
    <w:rsid w:val="00315114"/>
    <w:rsid w:val="00375DF4"/>
    <w:rsid w:val="003871C3"/>
    <w:rsid w:val="003C0B6C"/>
    <w:rsid w:val="003C4359"/>
    <w:rsid w:val="00434AAC"/>
    <w:rsid w:val="004834CF"/>
    <w:rsid w:val="0049232F"/>
    <w:rsid w:val="004A2A4B"/>
    <w:rsid w:val="004A6A1E"/>
    <w:rsid w:val="0055478A"/>
    <w:rsid w:val="0058656B"/>
    <w:rsid w:val="005C76B5"/>
    <w:rsid w:val="006135E6"/>
    <w:rsid w:val="00667DBA"/>
    <w:rsid w:val="006F0679"/>
    <w:rsid w:val="006F6BF5"/>
    <w:rsid w:val="00715C1F"/>
    <w:rsid w:val="007B4FBC"/>
    <w:rsid w:val="007E605C"/>
    <w:rsid w:val="008375C5"/>
    <w:rsid w:val="008A03E8"/>
    <w:rsid w:val="00933513"/>
    <w:rsid w:val="009C1A8E"/>
    <w:rsid w:val="00A76419"/>
    <w:rsid w:val="00AA7D11"/>
    <w:rsid w:val="00AC4245"/>
    <w:rsid w:val="00BA437B"/>
    <w:rsid w:val="00C0261D"/>
    <w:rsid w:val="00C06E25"/>
    <w:rsid w:val="00C07994"/>
    <w:rsid w:val="00C1579D"/>
    <w:rsid w:val="00C707EC"/>
    <w:rsid w:val="00CB0D28"/>
    <w:rsid w:val="00CB1A30"/>
    <w:rsid w:val="00D256D1"/>
    <w:rsid w:val="00D307E9"/>
    <w:rsid w:val="00E63534"/>
    <w:rsid w:val="00E76082"/>
    <w:rsid w:val="00F11A64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NormalWeb">
    <w:name w:val="Normal (Web)"/>
    <w:basedOn w:val="Normal"/>
    <w:uiPriority w:val="99"/>
    <w:semiHidden/>
    <w:unhideWhenUsed/>
    <w:rsid w:val="005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6</cp:revision>
  <cp:lastPrinted>2021-09-15T11:59:00Z</cp:lastPrinted>
  <dcterms:created xsi:type="dcterms:W3CDTF">2021-09-15T05:01:00Z</dcterms:created>
  <dcterms:modified xsi:type="dcterms:W3CDTF">2021-09-15T12:03:00Z</dcterms:modified>
</cp:coreProperties>
</file>